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62" w:rsidRPr="0027091F" w:rsidRDefault="0027091F" w:rsidP="0027091F">
      <w:pPr>
        <w:rPr>
          <w:b/>
          <w:sz w:val="32"/>
          <w:szCs w:val="32"/>
        </w:rPr>
      </w:pPr>
      <w:r>
        <w:rPr>
          <w:b/>
          <w:sz w:val="32"/>
          <w:szCs w:val="32"/>
        </w:rPr>
        <w:t>Mental Health Awareness Quiz</w: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1F3E3E" wp14:editId="74A39CB9">
            <wp:simplePos x="0" y="0"/>
            <wp:positionH relativeFrom="column">
              <wp:posOffset>-394335</wp:posOffset>
            </wp:positionH>
            <wp:positionV relativeFrom="paragraph">
              <wp:posOffset>-536575</wp:posOffset>
            </wp:positionV>
            <wp:extent cx="3418205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427" y="21333"/>
                <wp:lineTo x="21427" y="0"/>
                <wp:lineTo x="0" y="0"/>
              </wp:wrapPolygon>
            </wp:wrapTight>
            <wp:docPr id="2" name="Picture 2" descr="Mental Health Awareness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l Health Awareness We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479" w:rsidRPr="0027091F" w:rsidRDefault="00C96479">
      <w:pPr>
        <w:rPr>
          <w:sz w:val="28"/>
          <w:szCs w:val="28"/>
        </w:rPr>
      </w:pPr>
    </w:p>
    <w:p w:rsidR="00C96479" w:rsidRPr="0027091F" w:rsidRDefault="00C96479" w:rsidP="00C96479">
      <w:pPr>
        <w:pStyle w:val="ListParagraph"/>
        <w:numPr>
          <w:ilvl w:val="0"/>
          <w:numId w:val="2"/>
        </w:numPr>
        <w:spacing w:after="375" w:line="240" w:lineRule="auto"/>
        <w:outlineLvl w:val="0"/>
        <w:rPr>
          <w:rFonts w:eastAsia="Times New Roman" w:cs="Arial"/>
          <w:kern w:val="36"/>
          <w:sz w:val="26"/>
          <w:szCs w:val="26"/>
          <w:lang w:eastAsia="en-GB"/>
        </w:rPr>
      </w:pPr>
      <w:r w:rsidRPr="0027091F">
        <w:rPr>
          <w:rFonts w:eastAsia="Times New Roman" w:cs="Arial"/>
          <w:kern w:val="36"/>
          <w:sz w:val="26"/>
          <w:szCs w:val="26"/>
          <w:lang w:eastAsia="en-GB"/>
        </w:rPr>
        <w:t>How many people will experience some sort of mental health problem in their lifetime?</w:t>
      </w:r>
    </w:p>
    <w:p w:rsidR="00C96479" w:rsidRPr="0027091F" w:rsidRDefault="00C96479" w:rsidP="00C96479">
      <w:pPr>
        <w:pStyle w:val="ListParagraph"/>
        <w:numPr>
          <w:ilvl w:val="0"/>
          <w:numId w:val="3"/>
        </w:numPr>
        <w:spacing w:after="375" w:line="240" w:lineRule="auto"/>
        <w:outlineLvl w:val="0"/>
        <w:rPr>
          <w:rFonts w:eastAsia="Times New Roman" w:cs="Arial"/>
          <w:kern w:val="36"/>
          <w:sz w:val="26"/>
          <w:szCs w:val="26"/>
          <w:lang w:eastAsia="en-GB"/>
        </w:rPr>
      </w:pPr>
      <w:r w:rsidRPr="0027091F">
        <w:rPr>
          <w:rFonts w:eastAsia="Times New Roman" w:cs="Arial"/>
          <w:kern w:val="36"/>
          <w:sz w:val="26"/>
          <w:szCs w:val="26"/>
          <w:lang w:eastAsia="en-GB"/>
        </w:rPr>
        <w:t>1 in 4</w:t>
      </w:r>
    </w:p>
    <w:p w:rsidR="00C96479" w:rsidRPr="0027091F" w:rsidRDefault="00C96479" w:rsidP="00C96479">
      <w:pPr>
        <w:pStyle w:val="ListParagraph"/>
        <w:numPr>
          <w:ilvl w:val="0"/>
          <w:numId w:val="3"/>
        </w:numPr>
        <w:spacing w:after="375" w:line="240" w:lineRule="auto"/>
        <w:outlineLvl w:val="0"/>
        <w:rPr>
          <w:rFonts w:eastAsia="Times New Roman" w:cs="Arial"/>
          <w:kern w:val="36"/>
          <w:sz w:val="26"/>
          <w:szCs w:val="26"/>
          <w:lang w:eastAsia="en-GB"/>
        </w:rPr>
      </w:pPr>
      <w:r w:rsidRPr="0027091F">
        <w:rPr>
          <w:rFonts w:eastAsia="Times New Roman" w:cs="Arial"/>
          <w:kern w:val="36"/>
          <w:sz w:val="26"/>
          <w:szCs w:val="26"/>
          <w:lang w:eastAsia="en-GB"/>
        </w:rPr>
        <w:t>1 in 3</w:t>
      </w:r>
    </w:p>
    <w:p w:rsidR="00C96479" w:rsidRPr="0027091F" w:rsidRDefault="00C96479" w:rsidP="00C96479">
      <w:pPr>
        <w:pStyle w:val="ListParagraph"/>
        <w:numPr>
          <w:ilvl w:val="0"/>
          <w:numId w:val="3"/>
        </w:numPr>
        <w:spacing w:after="375" w:line="240" w:lineRule="auto"/>
        <w:outlineLvl w:val="0"/>
        <w:rPr>
          <w:rFonts w:eastAsia="Times New Roman" w:cs="Arial"/>
          <w:kern w:val="36"/>
          <w:sz w:val="26"/>
          <w:szCs w:val="26"/>
          <w:lang w:eastAsia="en-GB"/>
        </w:rPr>
      </w:pPr>
      <w:r w:rsidRPr="0027091F">
        <w:rPr>
          <w:rFonts w:eastAsia="Times New Roman" w:cs="Arial"/>
          <w:kern w:val="36"/>
          <w:sz w:val="26"/>
          <w:szCs w:val="26"/>
          <w:lang w:eastAsia="en-GB"/>
        </w:rPr>
        <w:t>1 in 10</w:t>
      </w:r>
    </w:p>
    <w:p w:rsidR="00C96479" w:rsidRPr="0027091F" w:rsidRDefault="00C96479" w:rsidP="00C96479">
      <w:pPr>
        <w:pStyle w:val="ListParagraph"/>
        <w:numPr>
          <w:ilvl w:val="0"/>
          <w:numId w:val="3"/>
        </w:numPr>
        <w:spacing w:after="375" w:line="240" w:lineRule="auto"/>
        <w:outlineLvl w:val="0"/>
        <w:rPr>
          <w:rFonts w:eastAsia="Times New Roman" w:cs="Arial"/>
          <w:kern w:val="36"/>
          <w:sz w:val="26"/>
          <w:szCs w:val="26"/>
          <w:lang w:eastAsia="en-GB"/>
        </w:rPr>
      </w:pPr>
      <w:r w:rsidRPr="0027091F">
        <w:rPr>
          <w:rFonts w:eastAsia="Times New Roman" w:cs="Arial"/>
          <w:kern w:val="36"/>
          <w:sz w:val="26"/>
          <w:szCs w:val="26"/>
          <w:lang w:eastAsia="en-GB"/>
        </w:rPr>
        <w:t>1 in 18</w:t>
      </w:r>
    </w:p>
    <w:p w:rsidR="00C96479" w:rsidRPr="0027091F" w:rsidRDefault="00C96479" w:rsidP="00C96479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What portion of people with a known mental disorder will seek professional help?</w:t>
      </w:r>
    </w:p>
    <w:p w:rsidR="00C96479" w:rsidRPr="0027091F" w:rsidRDefault="00C96479" w:rsidP="00C96479">
      <w:pPr>
        <w:pStyle w:val="Heading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About 1/2 </w:t>
      </w:r>
    </w:p>
    <w:p w:rsidR="00C96479" w:rsidRPr="0027091F" w:rsidRDefault="00C96479" w:rsidP="00C96479">
      <w:pPr>
        <w:pStyle w:val="Heading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About 1/3 </w:t>
      </w:r>
    </w:p>
    <w:p w:rsidR="00C96479" w:rsidRPr="0027091F" w:rsidRDefault="00C96479" w:rsidP="00C96479">
      <w:pPr>
        <w:pStyle w:val="Heading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About </w:t>
      </w:r>
      <w:r w:rsidR="00134D63">
        <w:rPr>
          <w:rFonts w:asciiTheme="minorHAnsi" w:hAnsiTheme="minorHAnsi" w:cs="Arial"/>
          <w:b w:val="0"/>
          <w:bCs w:val="0"/>
          <w:sz w:val="26"/>
          <w:szCs w:val="26"/>
        </w:rPr>
        <w:t xml:space="preserve">3/4 </w:t>
      </w:r>
      <w:bookmarkStart w:id="0" w:name="_GoBack"/>
      <w:bookmarkEnd w:id="0"/>
    </w:p>
    <w:p w:rsidR="00C96479" w:rsidRPr="0027091F" w:rsidRDefault="00C96479" w:rsidP="00C96479">
      <w:pPr>
        <w:pStyle w:val="Heading1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About 1/5 </w:t>
      </w:r>
    </w:p>
    <w:p w:rsidR="00C96479" w:rsidRPr="0027091F" w:rsidRDefault="00C96479" w:rsidP="00C96479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C96479" w:rsidRPr="0027091F" w:rsidRDefault="00C96479" w:rsidP="00C96479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Are men or women more likely to have been treated for a mental health problem?</w:t>
      </w:r>
    </w:p>
    <w:p w:rsidR="00C96479" w:rsidRPr="0027091F" w:rsidRDefault="00C96479" w:rsidP="00C96479">
      <w:pPr>
        <w:pStyle w:val="Heading1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Women </w:t>
      </w:r>
    </w:p>
    <w:p w:rsidR="00C96479" w:rsidRPr="0027091F" w:rsidRDefault="00C96479" w:rsidP="00C96479">
      <w:pPr>
        <w:pStyle w:val="Heading1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Men</w:t>
      </w:r>
    </w:p>
    <w:p w:rsidR="00C96479" w:rsidRPr="0027091F" w:rsidRDefault="00C96479" w:rsidP="00C96479">
      <w:pPr>
        <w:pStyle w:val="Heading1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Equally likely</w:t>
      </w:r>
    </w:p>
    <w:p w:rsidR="00C96479" w:rsidRPr="0027091F" w:rsidRDefault="00C96479" w:rsidP="00C96479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C96479" w:rsidRPr="0027091F" w:rsidRDefault="00C96479" w:rsidP="00C96479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What is the largest provider of mental health care in the US?</w:t>
      </w:r>
    </w:p>
    <w:p w:rsidR="00C96479" w:rsidRPr="0027091F" w:rsidRDefault="00C96479" w:rsidP="00C96479">
      <w:pPr>
        <w:pStyle w:val="Heading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Private hospitals</w:t>
      </w:r>
    </w:p>
    <w:p w:rsidR="00C96479" w:rsidRPr="0027091F" w:rsidRDefault="00C96479" w:rsidP="00C96479">
      <w:pPr>
        <w:pStyle w:val="Heading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Jails and prisons</w:t>
      </w:r>
    </w:p>
    <w:p w:rsidR="00C96479" w:rsidRPr="0027091F" w:rsidRDefault="00C96479" w:rsidP="00C96479">
      <w:pPr>
        <w:pStyle w:val="Heading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Private practice</w:t>
      </w:r>
    </w:p>
    <w:p w:rsidR="00C96479" w:rsidRPr="0027091F" w:rsidRDefault="00C96479" w:rsidP="00C96479">
      <w:pPr>
        <w:pStyle w:val="Heading1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State-run psychiatric facilities</w:t>
      </w:r>
    </w:p>
    <w:p w:rsidR="00A160B2" w:rsidRPr="0027091F" w:rsidRDefault="00A160B2" w:rsidP="00A160B2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27091F" w:rsidRPr="0027091F" w:rsidRDefault="0027091F" w:rsidP="0027091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What </w:t>
      </w:r>
      <w:proofErr w:type="gramStart"/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percentage of adults with diagnosable mental health problems receive</w:t>
      </w:r>
      <w:proofErr w:type="gramEnd"/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 needed treatment?</w:t>
      </w:r>
    </w:p>
    <w:p w:rsidR="00A160B2" w:rsidRPr="0027091F" w:rsidRDefault="00A160B2" w:rsidP="00A160B2">
      <w:pPr>
        <w:pStyle w:val="Heading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38%</w:t>
      </w:r>
    </w:p>
    <w:p w:rsidR="00A160B2" w:rsidRPr="0027091F" w:rsidRDefault="00A160B2" w:rsidP="00A160B2">
      <w:pPr>
        <w:pStyle w:val="Heading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72%</w:t>
      </w:r>
    </w:p>
    <w:p w:rsidR="00A160B2" w:rsidRPr="0027091F" w:rsidRDefault="00A160B2" w:rsidP="00A160B2">
      <w:pPr>
        <w:pStyle w:val="Heading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14%</w:t>
      </w:r>
    </w:p>
    <w:p w:rsidR="00A160B2" w:rsidRPr="0027091F" w:rsidRDefault="00A160B2" w:rsidP="00A160B2">
      <w:pPr>
        <w:pStyle w:val="Heading1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48%</w:t>
      </w:r>
    </w:p>
    <w:p w:rsidR="00C96479" w:rsidRPr="0027091F" w:rsidRDefault="00C96479" w:rsidP="00A160B2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160B2" w:rsidRPr="0027091F" w:rsidRDefault="00A160B2" w:rsidP="00A160B2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What </w:t>
      </w:r>
      <w:proofErr w:type="gramStart"/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percentage of children with diagnosable mental health problems receive</w:t>
      </w:r>
      <w:proofErr w:type="gramEnd"/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 needed treatment?</w:t>
      </w:r>
    </w:p>
    <w:p w:rsidR="00A160B2" w:rsidRPr="0027091F" w:rsidRDefault="0027091F" w:rsidP="00A160B2">
      <w:pPr>
        <w:pStyle w:val="Heading1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10</w:t>
      </w:r>
      <w:r w:rsidR="00A160B2" w:rsidRPr="0027091F">
        <w:rPr>
          <w:rFonts w:asciiTheme="minorHAnsi" w:hAnsiTheme="minorHAnsi" w:cs="Arial"/>
          <w:b w:val="0"/>
          <w:bCs w:val="0"/>
          <w:sz w:val="26"/>
          <w:szCs w:val="26"/>
        </w:rPr>
        <w:t>%</w:t>
      </w:r>
    </w:p>
    <w:p w:rsidR="00A160B2" w:rsidRPr="0027091F" w:rsidRDefault="00A160B2" w:rsidP="00A160B2">
      <w:pPr>
        <w:pStyle w:val="Heading1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20%</w:t>
      </w:r>
    </w:p>
    <w:p w:rsidR="00A160B2" w:rsidRPr="0027091F" w:rsidRDefault="00A160B2" w:rsidP="00A160B2">
      <w:pPr>
        <w:pStyle w:val="Heading1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30%</w:t>
      </w:r>
    </w:p>
    <w:p w:rsidR="0027091F" w:rsidRPr="0027091F" w:rsidRDefault="00A160B2" w:rsidP="0027091F">
      <w:pPr>
        <w:pStyle w:val="Heading1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40%</w:t>
      </w:r>
    </w:p>
    <w:p w:rsidR="0027091F" w:rsidRDefault="0027091F" w:rsidP="0027091F">
      <w:pPr>
        <w:pStyle w:val="Heading1"/>
        <w:spacing w:before="0" w:beforeAutospacing="0" w:after="0" w:afterAutospacing="0"/>
        <w:ind w:left="1080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160B2" w:rsidRPr="0027091F" w:rsidRDefault="00A160B2" w:rsidP="0027091F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Do children ‘grow</w:t>
      </w: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 xml:space="preserve"> out’ of mental health problems?</w:t>
      </w:r>
    </w:p>
    <w:p w:rsidR="0073427E" w:rsidRPr="0027091F" w:rsidRDefault="0073427E" w:rsidP="0073427E">
      <w:pPr>
        <w:pStyle w:val="ListParagraph"/>
        <w:numPr>
          <w:ilvl w:val="1"/>
          <w:numId w:val="19"/>
        </w:numPr>
        <w:rPr>
          <w:sz w:val="26"/>
          <w:szCs w:val="26"/>
        </w:rPr>
      </w:pPr>
      <w:r w:rsidRPr="0027091F">
        <w:rPr>
          <w:sz w:val="26"/>
          <w:szCs w:val="26"/>
        </w:rPr>
        <w:t>Yes - most children experience difficult periods, but most issues fade with age.</w:t>
      </w:r>
    </w:p>
    <w:p w:rsidR="0073427E" w:rsidRPr="0027091F" w:rsidRDefault="0073427E" w:rsidP="0073427E">
      <w:pPr>
        <w:pStyle w:val="ListParagraph"/>
        <w:numPr>
          <w:ilvl w:val="1"/>
          <w:numId w:val="19"/>
        </w:numPr>
        <w:rPr>
          <w:sz w:val="26"/>
          <w:szCs w:val="26"/>
        </w:rPr>
      </w:pPr>
      <w:r w:rsidRPr="0027091F">
        <w:rPr>
          <w:sz w:val="26"/>
          <w:szCs w:val="26"/>
        </w:rPr>
        <w:t>Yes - mental illness is significantly over-diagnosed in children.</w:t>
      </w:r>
    </w:p>
    <w:p w:rsidR="0073427E" w:rsidRPr="0027091F" w:rsidRDefault="0073427E" w:rsidP="0073427E">
      <w:pPr>
        <w:pStyle w:val="ListParagraph"/>
        <w:numPr>
          <w:ilvl w:val="1"/>
          <w:numId w:val="19"/>
        </w:numPr>
        <w:rPr>
          <w:sz w:val="26"/>
          <w:szCs w:val="26"/>
        </w:rPr>
      </w:pPr>
      <w:r w:rsidRPr="0027091F">
        <w:rPr>
          <w:sz w:val="26"/>
          <w:szCs w:val="26"/>
        </w:rPr>
        <w:t>No – nearly all mental health disorders manifest before age 12.</w:t>
      </w:r>
    </w:p>
    <w:p w:rsidR="0073427E" w:rsidRPr="0027091F" w:rsidRDefault="0073427E" w:rsidP="0027091F">
      <w:pPr>
        <w:pStyle w:val="ListParagraph"/>
        <w:numPr>
          <w:ilvl w:val="1"/>
          <w:numId w:val="19"/>
        </w:numPr>
        <w:rPr>
          <w:sz w:val="26"/>
          <w:szCs w:val="26"/>
        </w:rPr>
      </w:pPr>
      <w:r w:rsidRPr="0027091F">
        <w:rPr>
          <w:sz w:val="26"/>
          <w:szCs w:val="26"/>
        </w:rPr>
        <w:t>No - half of all mental health disorders show first signs before a person turns 14 years old, and three quarters of mental health disorders begin before age 24.</w:t>
      </w:r>
    </w:p>
    <w:p w:rsidR="00A160B2" w:rsidRPr="0027091F" w:rsidRDefault="00A160B2" w:rsidP="00A160B2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160B2" w:rsidRPr="0027091F" w:rsidRDefault="00A160B2" w:rsidP="00A160B2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Which of the following behavio</w:t>
      </w:r>
      <w:r w:rsidR="0073427E" w:rsidRPr="0027091F">
        <w:rPr>
          <w:rFonts w:asciiTheme="minorHAnsi" w:hAnsiTheme="minorHAnsi" w:cs="Arial"/>
          <w:b w:val="0"/>
          <w:bCs w:val="0"/>
          <w:sz w:val="26"/>
          <w:szCs w:val="26"/>
        </w:rPr>
        <w:t>u</w:t>
      </w: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rs exhibited by an adult do</w:t>
      </w: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es NOT require urgent attention?</w:t>
      </w:r>
    </w:p>
    <w:p w:rsidR="00A160B2" w:rsidRPr="0027091F" w:rsidRDefault="00A160B2" w:rsidP="0073427E">
      <w:pPr>
        <w:pStyle w:val="ListParagraph"/>
        <w:numPr>
          <w:ilvl w:val="1"/>
          <w:numId w:val="18"/>
        </w:numPr>
        <w:rPr>
          <w:sz w:val="26"/>
          <w:szCs w:val="26"/>
        </w:rPr>
      </w:pPr>
      <w:r w:rsidRPr="0027091F">
        <w:rPr>
          <w:sz w:val="26"/>
          <w:szCs w:val="26"/>
        </w:rPr>
        <w:t>Short-term irritability or restlessness</w:t>
      </w:r>
    </w:p>
    <w:p w:rsidR="00A160B2" w:rsidRPr="0027091F" w:rsidRDefault="00A160B2" w:rsidP="0073427E">
      <w:pPr>
        <w:pStyle w:val="ListParagraph"/>
        <w:numPr>
          <w:ilvl w:val="1"/>
          <w:numId w:val="18"/>
        </w:numPr>
        <w:rPr>
          <w:sz w:val="26"/>
          <w:szCs w:val="26"/>
        </w:rPr>
      </w:pPr>
      <w:r w:rsidRPr="0027091F">
        <w:rPr>
          <w:sz w:val="26"/>
          <w:szCs w:val="26"/>
        </w:rPr>
        <w:t>Thoughts or plans of killing or hurting one’s self or another person</w:t>
      </w:r>
    </w:p>
    <w:p w:rsidR="00A160B2" w:rsidRPr="0027091F" w:rsidRDefault="00A160B2" w:rsidP="0073427E">
      <w:pPr>
        <w:pStyle w:val="ListParagraph"/>
        <w:numPr>
          <w:ilvl w:val="1"/>
          <w:numId w:val="18"/>
        </w:numPr>
        <w:rPr>
          <w:sz w:val="26"/>
          <w:szCs w:val="26"/>
        </w:rPr>
      </w:pPr>
      <w:r w:rsidRPr="0027091F">
        <w:rPr>
          <w:sz w:val="26"/>
          <w:szCs w:val="26"/>
        </w:rPr>
        <w:t>Hearing voices or seeing things that no one else can hear or see</w:t>
      </w:r>
    </w:p>
    <w:p w:rsidR="00A160B2" w:rsidRPr="0027091F" w:rsidRDefault="00A160B2" w:rsidP="0027091F">
      <w:pPr>
        <w:pStyle w:val="ListParagraph"/>
        <w:numPr>
          <w:ilvl w:val="1"/>
          <w:numId w:val="18"/>
        </w:numPr>
        <w:rPr>
          <w:sz w:val="26"/>
          <w:szCs w:val="26"/>
        </w:rPr>
      </w:pPr>
      <w:r w:rsidRPr="0027091F">
        <w:rPr>
          <w:sz w:val="26"/>
          <w:szCs w:val="26"/>
        </w:rPr>
        <w:t>Sudden personality changes that are bizarre or out of character</w:t>
      </w:r>
    </w:p>
    <w:p w:rsidR="00A160B2" w:rsidRPr="0027091F" w:rsidRDefault="00A160B2" w:rsidP="00A160B2">
      <w:pPr>
        <w:pStyle w:val="Heading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A160B2" w:rsidRPr="0027091F" w:rsidRDefault="00A160B2" w:rsidP="0073427E">
      <w:pPr>
        <w:pStyle w:val="Heading1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  <w:b w:val="0"/>
          <w:bCs w:val="0"/>
          <w:sz w:val="26"/>
          <w:szCs w:val="26"/>
        </w:rPr>
      </w:pPr>
      <w:r w:rsidRPr="0027091F">
        <w:rPr>
          <w:rFonts w:asciiTheme="minorHAnsi" w:hAnsiTheme="minorHAnsi" w:cs="Arial"/>
          <w:b w:val="0"/>
          <w:bCs w:val="0"/>
          <w:sz w:val="26"/>
          <w:szCs w:val="26"/>
        </w:rPr>
        <w:t>What is mindfulness?</w:t>
      </w:r>
    </w:p>
    <w:p w:rsidR="00A160B2" w:rsidRPr="0027091F" w:rsidRDefault="00A160B2" w:rsidP="0073427E">
      <w:pPr>
        <w:pStyle w:val="ListParagraph"/>
        <w:numPr>
          <w:ilvl w:val="1"/>
          <w:numId w:val="17"/>
        </w:numPr>
        <w:rPr>
          <w:sz w:val="26"/>
          <w:szCs w:val="26"/>
        </w:rPr>
      </w:pPr>
      <w:r w:rsidRPr="0027091F">
        <w:rPr>
          <w:sz w:val="26"/>
          <w:szCs w:val="26"/>
        </w:rPr>
        <w:t>Emptying your mind of thoughts through meditation</w:t>
      </w:r>
    </w:p>
    <w:p w:rsidR="00A160B2" w:rsidRPr="0027091F" w:rsidRDefault="00A160B2" w:rsidP="0073427E">
      <w:pPr>
        <w:pStyle w:val="ListParagraph"/>
        <w:numPr>
          <w:ilvl w:val="1"/>
          <w:numId w:val="17"/>
        </w:numPr>
        <w:rPr>
          <w:sz w:val="26"/>
          <w:szCs w:val="26"/>
        </w:rPr>
      </w:pPr>
      <w:r w:rsidRPr="0027091F">
        <w:rPr>
          <w:sz w:val="26"/>
          <w:szCs w:val="26"/>
        </w:rPr>
        <w:t>‘Zoning out’</w:t>
      </w:r>
    </w:p>
    <w:p w:rsidR="00A160B2" w:rsidRPr="0027091F" w:rsidRDefault="00A160B2" w:rsidP="0073427E">
      <w:pPr>
        <w:pStyle w:val="ListParagraph"/>
        <w:numPr>
          <w:ilvl w:val="1"/>
          <w:numId w:val="17"/>
        </w:numPr>
        <w:rPr>
          <w:sz w:val="26"/>
          <w:szCs w:val="26"/>
        </w:rPr>
      </w:pPr>
      <w:r w:rsidRPr="0027091F">
        <w:rPr>
          <w:sz w:val="26"/>
          <w:szCs w:val="26"/>
        </w:rPr>
        <w:t>Paying attention to the present moment without judgment or worry</w:t>
      </w:r>
    </w:p>
    <w:p w:rsidR="00A160B2" w:rsidRPr="0027091F" w:rsidRDefault="00A160B2" w:rsidP="0027091F">
      <w:pPr>
        <w:pStyle w:val="ListParagraph"/>
        <w:numPr>
          <w:ilvl w:val="1"/>
          <w:numId w:val="17"/>
        </w:numPr>
        <w:rPr>
          <w:sz w:val="26"/>
          <w:szCs w:val="26"/>
        </w:rPr>
      </w:pPr>
      <w:r w:rsidRPr="0027091F">
        <w:rPr>
          <w:sz w:val="26"/>
          <w:szCs w:val="26"/>
        </w:rPr>
        <w:t xml:space="preserve">Being aware of the minutia of the present and </w:t>
      </w:r>
      <w:r w:rsidR="00134D63" w:rsidRPr="0027091F">
        <w:rPr>
          <w:sz w:val="26"/>
          <w:szCs w:val="26"/>
        </w:rPr>
        <w:t>analysing</w:t>
      </w:r>
      <w:r w:rsidRPr="0027091F">
        <w:rPr>
          <w:sz w:val="26"/>
          <w:szCs w:val="26"/>
        </w:rPr>
        <w:t xml:space="preserve"> each component</w:t>
      </w:r>
    </w:p>
    <w:p w:rsidR="0027091F" w:rsidRPr="0027091F" w:rsidRDefault="0027091F" w:rsidP="0027091F">
      <w:pPr>
        <w:pStyle w:val="ListParagraph"/>
        <w:ind w:left="1440"/>
        <w:rPr>
          <w:sz w:val="26"/>
          <w:szCs w:val="26"/>
        </w:rPr>
      </w:pPr>
    </w:p>
    <w:p w:rsidR="00A160B2" w:rsidRPr="0027091F" w:rsidRDefault="00A160B2" w:rsidP="0073427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091F">
        <w:rPr>
          <w:sz w:val="26"/>
          <w:szCs w:val="26"/>
        </w:rPr>
        <w:t>Is it possible to prevent mental illness?</w:t>
      </w:r>
    </w:p>
    <w:p w:rsidR="00A160B2" w:rsidRPr="0027091F" w:rsidRDefault="00A160B2" w:rsidP="0073427E">
      <w:pPr>
        <w:pStyle w:val="ListParagraph"/>
        <w:numPr>
          <w:ilvl w:val="1"/>
          <w:numId w:val="16"/>
        </w:numPr>
        <w:rPr>
          <w:sz w:val="26"/>
          <w:szCs w:val="26"/>
        </w:rPr>
      </w:pPr>
      <w:r w:rsidRPr="0027091F">
        <w:rPr>
          <w:sz w:val="26"/>
          <w:szCs w:val="26"/>
        </w:rPr>
        <w:t>Yes, with meticulous care down to timing of a child’s birth and selection of a reproductive partner.</w:t>
      </w:r>
    </w:p>
    <w:p w:rsidR="0073427E" w:rsidRPr="0027091F" w:rsidRDefault="00A160B2" w:rsidP="0073427E">
      <w:pPr>
        <w:pStyle w:val="ListParagraph"/>
        <w:numPr>
          <w:ilvl w:val="1"/>
          <w:numId w:val="16"/>
        </w:numPr>
        <w:rPr>
          <w:sz w:val="26"/>
          <w:szCs w:val="26"/>
        </w:rPr>
      </w:pPr>
      <w:r w:rsidRPr="0027091F">
        <w:rPr>
          <w:sz w:val="26"/>
          <w:szCs w:val="26"/>
        </w:rPr>
        <w:t>To an extent, though prevention focuses on addressing known risk factors such as exposure to trauma.</w:t>
      </w:r>
    </w:p>
    <w:p w:rsidR="00A160B2" w:rsidRPr="0027091F" w:rsidRDefault="00A160B2" w:rsidP="0073427E">
      <w:pPr>
        <w:pStyle w:val="ListParagraph"/>
        <w:numPr>
          <w:ilvl w:val="1"/>
          <w:numId w:val="16"/>
        </w:numPr>
        <w:rPr>
          <w:sz w:val="26"/>
          <w:szCs w:val="26"/>
        </w:rPr>
      </w:pPr>
      <w:r w:rsidRPr="0027091F">
        <w:rPr>
          <w:sz w:val="26"/>
          <w:szCs w:val="26"/>
        </w:rPr>
        <w:t>No, susceptibility of mental illness is entirely determined by biology and genetics.</w:t>
      </w:r>
    </w:p>
    <w:p w:rsidR="00A160B2" w:rsidRDefault="00A160B2" w:rsidP="00A160B2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color w:val="3C3C3C"/>
          <w:sz w:val="54"/>
          <w:szCs w:val="54"/>
        </w:rPr>
      </w:pPr>
    </w:p>
    <w:p w:rsidR="00C96479" w:rsidRDefault="00C96479" w:rsidP="00C96479">
      <w:p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</w:p>
    <w:p w:rsidR="0027091F" w:rsidRDefault="0027091F" w:rsidP="0073427E">
      <w:pP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</w:p>
    <w:p w:rsidR="00C96479" w:rsidRDefault="00C96479" w:rsidP="0073427E">
      <w:pP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lastRenderedPageBreak/>
        <w:t>Answers:</w:t>
      </w:r>
    </w:p>
    <w:p w:rsidR="00C96479" w:rsidRDefault="00C96479" w:rsidP="00C96479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a – 1 in 4</w:t>
      </w:r>
    </w:p>
    <w:p w:rsidR="00C96479" w:rsidRDefault="00C96479" w:rsidP="00C96479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b – 1/3</w:t>
      </w:r>
    </w:p>
    <w:p w:rsidR="00C96479" w:rsidRPr="00C96479" w:rsidRDefault="00C96479" w:rsidP="00C96479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FFFFFF" w:themeColor="background1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 xml:space="preserve">a – women </w:t>
      </w:r>
      <w:r w:rsidRPr="00C96479">
        <w:rPr>
          <w:rFonts w:ascii="Arial" w:hAnsi="Arial" w:cs="Arial"/>
          <w:color w:val="FFFFFF" w:themeColor="background1"/>
          <w:sz w:val="30"/>
          <w:szCs w:val="30"/>
          <w:shd w:val="clear" w:color="auto" w:fill="E45051"/>
        </w:rPr>
        <w:t>29% of women compared to 17% of men</w:t>
      </w:r>
    </w:p>
    <w:p w:rsidR="00C96479" w:rsidRDefault="00A160B2" w:rsidP="00C96479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b – prisons</w:t>
      </w:r>
    </w:p>
    <w:p w:rsidR="00A160B2" w:rsidRDefault="00A160B2" w:rsidP="00C96479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a – 38%</w:t>
      </w:r>
    </w:p>
    <w:p w:rsidR="00A160B2" w:rsidRDefault="00A160B2" w:rsidP="00A160B2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b – 20%</w:t>
      </w:r>
    </w:p>
    <w:p w:rsidR="00A160B2" w:rsidRDefault="0073427E" w:rsidP="00A160B2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d</w:t>
      </w:r>
    </w:p>
    <w:p w:rsidR="00A160B2" w:rsidRDefault="00A160B2" w:rsidP="00A160B2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a</w:t>
      </w:r>
    </w:p>
    <w:p w:rsidR="00A160B2" w:rsidRDefault="00A160B2" w:rsidP="00A160B2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c</w:t>
      </w:r>
    </w:p>
    <w:p w:rsidR="00A160B2" w:rsidRPr="00A160B2" w:rsidRDefault="0073427E" w:rsidP="00A160B2">
      <w:pPr>
        <w:pStyle w:val="ListParagraph"/>
        <w:numPr>
          <w:ilvl w:val="0"/>
          <w:numId w:val="5"/>
        </w:numPr>
        <w:spacing w:after="375" w:line="240" w:lineRule="auto"/>
        <w:outlineLvl w:val="0"/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3C3C3C"/>
          <w:kern w:val="36"/>
          <w:sz w:val="54"/>
          <w:szCs w:val="54"/>
          <w:lang w:eastAsia="en-GB"/>
        </w:rPr>
        <w:t>b</w:t>
      </w:r>
    </w:p>
    <w:sectPr w:rsidR="00A160B2" w:rsidRPr="00A160B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AD" w:rsidRDefault="00E643AD" w:rsidP="0073427E">
      <w:pPr>
        <w:spacing w:after="0" w:line="240" w:lineRule="auto"/>
      </w:pPr>
      <w:r>
        <w:separator/>
      </w:r>
    </w:p>
  </w:endnote>
  <w:endnote w:type="continuationSeparator" w:id="0">
    <w:p w:rsidR="00E643AD" w:rsidRDefault="00E643AD" w:rsidP="0073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7E" w:rsidRPr="0073427E" w:rsidRDefault="0073427E">
    <w:pPr>
      <w:pStyle w:val="Footer"/>
      <w:rPr>
        <w:sz w:val="20"/>
        <w:szCs w:val="20"/>
      </w:rPr>
    </w:pPr>
    <w:r w:rsidRPr="0073427E">
      <w:rPr>
        <w:sz w:val="20"/>
        <w:szCs w:val="20"/>
      </w:rPr>
      <w:t xml:space="preserve">Adapted from: </w:t>
    </w:r>
    <w:r w:rsidRPr="0073427E">
      <w:rPr>
        <w:rFonts w:cs="Arial"/>
        <w:sz w:val="20"/>
        <w:szCs w:val="20"/>
        <w:shd w:val="clear" w:color="auto" w:fill="FFFFFF"/>
      </w:rPr>
      <w:t>Cooper, Robertson. "How Much Do You Know About Mental Health? Take The Quiz And Find Out... - Robertson Cooper".</w:t>
    </w:r>
    <w:r w:rsidRPr="0073427E">
      <w:rPr>
        <w:rStyle w:val="apple-converted-space"/>
        <w:rFonts w:cs="Arial"/>
        <w:sz w:val="20"/>
        <w:szCs w:val="20"/>
        <w:shd w:val="clear" w:color="auto" w:fill="FFFFFF"/>
      </w:rPr>
      <w:t> </w:t>
    </w:r>
    <w:r w:rsidRPr="0073427E">
      <w:rPr>
        <w:rFonts w:cs="Arial"/>
        <w:i/>
        <w:iCs/>
        <w:sz w:val="20"/>
        <w:szCs w:val="20"/>
        <w:shd w:val="clear" w:color="auto" w:fill="FFFFFF"/>
      </w:rPr>
      <w:t>Robertsoncooper.com</w:t>
    </w:r>
    <w:r w:rsidRPr="0073427E">
      <w:rPr>
        <w:rFonts w:cs="Arial"/>
        <w:sz w:val="20"/>
        <w:szCs w:val="20"/>
        <w:shd w:val="clear" w:color="auto" w:fill="FFFFFF"/>
      </w:rPr>
      <w:t xml:space="preserve">. </w:t>
    </w:r>
    <w:proofErr w:type="spellStart"/>
    <w:r w:rsidRPr="0073427E">
      <w:rPr>
        <w:rFonts w:cs="Arial"/>
        <w:sz w:val="20"/>
        <w:szCs w:val="20"/>
        <w:shd w:val="clear" w:color="auto" w:fill="FFFFFF"/>
      </w:rPr>
      <w:t>N.p</w:t>
    </w:r>
    <w:proofErr w:type="spellEnd"/>
    <w:r w:rsidRPr="0073427E">
      <w:rPr>
        <w:rFonts w:cs="Arial"/>
        <w:sz w:val="20"/>
        <w:szCs w:val="20"/>
        <w:shd w:val="clear" w:color="auto" w:fill="FFFFFF"/>
      </w:rPr>
      <w:t>., 2017. Web. 7 Apr. 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AD" w:rsidRDefault="00E643AD" w:rsidP="0073427E">
      <w:pPr>
        <w:spacing w:after="0" w:line="240" w:lineRule="auto"/>
      </w:pPr>
      <w:r>
        <w:separator/>
      </w:r>
    </w:p>
  </w:footnote>
  <w:footnote w:type="continuationSeparator" w:id="0">
    <w:p w:rsidR="00E643AD" w:rsidRDefault="00E643AD" w:rsidP="0073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47"/>
    <w:multiLevelType w:val="hybridMultilevel"/>
    <w:tmpl w:val="F8AA43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3C77"/>
    <w:multiLevelType w:val="hybridMultilevel"/>
    <w:tmpl w:val="6FD4A304"/>
    <w:lvl w:ilvl="0" w:tplc="492EDB74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F105F"/>
    <w:multiLevelType w:val="hybridMultilevel"/>
    <w:tmpl w:val="E482E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2A26"/>
    <w:multiLevelType w:val="hybridMultilevel"/>
    <w:tmpl w:val="AD6CABFC"/>
    <w:lvl w:ilvl="0" w:tplc="889ADE74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0258F"/>
    <w:multiLevelType w:val="hybridMultilevel"/>
    <w:tmpl w:val="16DA18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A4FB0"/>
    <w:multiLevelType w:val="hybridMultilevel"/>
    <w:tmpl w:val="A33A97FE"/>
    <w:lvl w:ilvl="0" w:tplc="4A5632F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F40AA9"/>
    <w:multiLevelType w:val="hybridMultilevel"/>
    <w:tmpl w:val="A4C0F144"/>
    <w:lvl w:ilvl="0" w:tplc="DE560B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E2EAD"/>
    <w:multiLevelType w:val="hybridMultilevel"/>
    <w:tmpl w:val="B51A52A6"/>
    <w:lvl w:ilvl="0" w:tplc="58E4BC3A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FB6EF6"/>
    <w:multiLevelType w:val="hybridMultilevel"/>
    <w:tmpl w:val="3F900498"/>
    <w:lvl w:ilvl="0" w:tplc="A4B40D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A5DD6"/>
    <w:multiLevelType w:val="hybridMultilevel"/>
    <w:tmpl w:val="439646EE"/>
    <w:lvl w:ilvl="0" w:tplc="962EF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E572F"/>
    <w:multiLevelType w:val="hybridMultilevel"/>
    <w:tmpl w:val="40E28AA8"/>
    <w:lvl w:ilvl="0" w:tplc="E62CCCD2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1063BF"/>
    <w:multiLevelType w:val="hybridMultilevel"/>
    <w:tmpl w:val="AB3463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2393E"/>
    <w:multiLevelType w:val="hybridMultilevel"/>
    <w:tmpl w:val="AC5A80DE"/>
    <w:lvl w:ilvl="0" w:tplc="E5660C14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D91D48"/>
    <w:multiLevelType w:val="hybridMultilevel"/>
    <w:tmpl w:val="FAC292A0"/>
    <w:lvl w:ilvl="0" w:tplc="D76ABF0E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D221A6"/>
    <w:multiLevelType w:val="hybridMultilevel"/>
    <w:tmpl w:val="0B4A8D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6206F"/>
    <w:multiLevelType w:val="hybridMultilevel"/>
    <w:tmpl w:val="EA382D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B1944"/>
    <w:multiLevelType w:val="hybridMultilevel"/>
    <w:tmpl w:val="128CF1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02C50"/>
    <w:multiLevelType w:val="hybridMultilevel"/>
    <w:tmpl w:val="72A6D1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C3B3F"/>
    <w:multiLevelType w:val="hybridMultilevel"/>
    <w:tmpl w:val="5434DA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79"/>
    <w:rsid w:val="00101662"/>
    <w:rsid w:val="00134D63"/>
    <w:rsid w:val="0027091F"/>
    <w:rsid w:val="0073427E"/>
    <w:rsid w:val="00A160B2"/>
    <w:rsid w:val="00C96479"/>
    <w:rsid w:val="00E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4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6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160B2"/>
  </w:style>
  <w:style w:type="paragraph" w:styleId="Header">
    <w:name w:val="header"/>
    <w:basedOn w:val="Normal"/>
    <w:link w:val="HeaderChar"/>
    <w:uiPriority w:val="99"/>
    <w:unhideWhenUsed/>
    <w:rsid w:val="0073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7E"/>
  </w:style>
  <w:style w:type="paragraph" w:styleId="Footer">
    <w:name w:val="footer"/>
    <w:basedOn w:val="Normal"/>
    <w:link w:val="FooterChar"/>
    <w:uiPriority w:val="99"/>
    <w:unhideWhenUsed/>
    <w:rsid w:val="0073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7E"/>
  </w:style>
  <w:style w:type="paragraph" w:styleId="BalloonText">
    <w:name w:val="Balloon Text"/>
    <w:basedOn w:val="Normal"/>
    <w:link w:val="BalloonTextChar"/>
    <w:uiPriority w:val="99"/>
    <w:semiHidden/>
    <w:unhideWhenUsed/>
    <w:rsid w:val="0027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4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6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160B2"/>
  </w:style>
  <w:style w:type="paragraph" w:styleId="Header">
    <w:name w:val="header"/>
    <w:basedOn w:val="Normal"/>
    <w:link w:val="HeaderChar"/>
    <w:uiPriority w:val="99"/>
    <w:unhideWhenUsed/>
    <w:rsid w:val="0073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7E"/>
  </w:style>
  <w:style w:type="paragraph" w:styleId="Footer">
    <w:name w:val="footer"/>
    <w:basedOn w:val="Normal"/>
    <w:link w:val="FooterChar"/>
    <w:uiPriority w:val="99"/>
    <w:unhideWhenUsed/>
    <w:rsid w:val="0073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7E"/>
  </w:style>
  <w:style w:type="paragraph" w:styleId="BalloonText">
    <w:name w:val="Balloon Text"/>
    <w:basedOn w:val="Normal"/>
    <w:link w:val="BalloonTextChar"/>
    <w:uiPriority w:val="99"/>
    <w:semiHidden/>
    <w:unhideWhenUsed/>
    <w:rsid w:val="0027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09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7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7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1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6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3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1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3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4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5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Manchester College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pcadmin</cp:lastModifiedBy>
  <cp:revision>3</cp:revision>
  <dcterms:created xsi:type="dcterms:W3CDTF">2017-04-07T10:50:00Z</dcterms:created>
  <dcterms:modified xsi:type="dcterms:W3CDTF">2017-04-07T11:31:00Z</dcterms:modified>
</cp:coreProperties>
</file>